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536D872" w:rsidR="00067FB6" w:rsidRPr="00294463" w:rsidRDefault="0029446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294463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5B7883E" w:rsidR="00ED612A" w:rsidRPr="00BB2D13" w:rsidRDefault="00864FAE" w:rsidP="00EA5F32">
      <w:pPr>
        <w:ind w:left="720"/>
        <w:rPr>
          <w:bCs w:val="0"/>
          <w:sz w:val="24"/>
          <w:szCs w:val="24"/>
        </w:rPr>
      </w:pPr>
      <w:r w:rsidRPr="00864FAE">
        <w:rPr>
          <w:bCs w:val="0"/>
          <w:sz w:val="24"/>
          <w:szCs w:val="24"/>
        </w:rPr>
        <w:t>21I101a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94B07D5" w:rsidR="00D65E7E" w:rsidRPr="00BB2D13" w:rsidRDefault="00A276B2" w:rsidP="00EA5F32">
      <w:pPr>
        <w:ind w:left="720"/>
        <w:rPr>
          <w:bCs w:val="0"/>
          <w:sz w:val="24"/>
          <w:szCs w:val="24"/>
        </w:rPr>
      </w:pPr>
      <w:r w:rsidRPr="00A276B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E69FB0F" w:rsidR="007E1F89" w:rsidRDefault="00DB6B39" w:rsidP="00182173">
      <w:pPr>
        <w:ind w:left="720"/>
        <w:rPr>
          <w:bCs w:val="0"/>
          <w:sz w:val="24"/>
          <w:szCs w:val="24"/>
        </w:rPr>
      </w:pPr>
      <w:r w:rsidRPr="00DB6B39">
        <w:rPr>
          <w:bCs w:val="0"/>
          <w:sz w:val="24"/>
          <w:szCs w:val="24"/>
        </w:rPr>
        <w:t>21I1:  The material accounting system provides full accountability for all material (including residual inventory) purchased for a program.  Documentation of the systemic approach to how material transfers, rework, and scrap are handled is required to ensure appropriate collection of direct costs and performance measurement.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8BF4FE6" w:rsidR="00ED612A" w:rsidRPr="00E17DF5" w:rsidRDefault="001F2485" w:rsidP="00EA5F32">
      <w:pPr>
        <w:ind w:left="720"/>
        <w:rPr>
          <w:bCs w:val="0"/>
          <w:sz w:val="24"/>
          <w:szCs w:val="24"/>
        </w:rPr>
      </w:pPr>
      <w:r w:rsidRPr="001F2485">
        <w:rPr>
          <w:bCs w:val="0"/>
          <w:sz w:val="24"/>
          <w:szCs w:val="24"/>
        </w:rPr>
        <w:t>Are material transfers and loans processed to ensure appropriate collection of direct costs and performance measurement?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5ED99AF7" w14:textId="77777777" w:rsidR="00AD5E0E" w:rsidRPr="00AD5E0E" w:rsidRDefault="00AD5E0E" w:rsidP="00AD5E0E">
      <w:pPr>
        <w:ind w:left="720"/>
        <w:rPr>
          <w:bCs w:val="0"/>
          <w:sz w:val="24"/>
          <w:szCs w:val="24"/>
        </w:rPr>
      </w:pPr>
      <w:r w:rsidRPr="00AD5E0E">
        <w:rPr>
          <w:bCs w:val="0"/>
          <w:sz w:val="24"/>
          <w:szCs w:val="24"/>
        </w:rPr>
        <w:t>X = Count of sampled material transfers and loans not processed correctly</w:t>
      </w:r>
    </w:p>
    <w:p w14:paraId="19DF56AE" w14:textId="5D1AE2F0" w:rsidR="00B73603" w:rsidRDefault="00AD5E0E" w:rsidP="00AD5E0E">
      <w:pPr>
        <w:ind w:left="720"/>
        <w:rPr>
          <w:bCs w:val="0"/>
          <w:sz w:val="24"/>
          <w:szCs w:val="24"/>
        </w:rPr>
      </w:pPr>
      <w:r w:rsidRPr="00AD5E0E">
        <w:rPr>
          <w:bCs w:val="0"/>
          <w:sz w:val="24"/>
          <w:szCs w:val="24"/>
        </w:rPr>
        <w:t>Y = Total number of sampled material transfers and loans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D6F6490" w:rsidR="00ED612A" w:rsidRDefault="009B32AF" w:rsidP="00EA5F32">
      <w:pPr>
        <w:ind w:left="720"/>
        <w:rPr>
          <w:bCs w:val="0"/>
          <w:sz w:val="24"/>
          <w:szCs w:val="24"/>
        </w:rPr>
      </w:pPr>
      <w:r w:rsidRPr="009B32AF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44C6947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>13 EV Cost Tool Data</w:t>
      </w:r>
    </w:p>
    <w:p w14:paraId="626FAE9E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ab/>
        <w:t>13E ACWP</w:t>
      </w:r>
      <w:r w:rsidRPr="00222186">
        <w:rPr>
          <w:bCs w:val="0"/>
          <w:sz w:val="24"/>
          <w:szCs w:val="24"/>
          <w:vertAlign w:val="subscript"/>
        </w:rPr>
        <w:t>CUR</w:t>
      </w:r>
    </w:p>
    <w:p w14:paraId="718ADDD4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ab/>
        <w:t>13S BCWP</w:t>
      </w:r>
      <w:r w:rsidRPr="00222186">
        <w:rPr>
          <w:bCs w:val="0"/>
          <w:sz w:val="24"/>
          <w:szCs w:val="24"/>
          <w:vertAlign w:val="subscript"/>
        </w:rPr>
        <w:t>CUR</w:t>
      </w:r>
    </w:p>
    <w:p w14:paraId="776D0692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>14 Accounting System Data</w:t>
      </w:r>
    </w:p>
    <w:p w14:paraId="2CA21949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ab/>
        <w:t>14G Material Transfers/Loans</w:t>
      </w:r>
    </w:p>
    <w:p w14:paraId="61B0BDF0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>29 MRP/ERP System Data</w:t>
      </w:r>
    </w:p>
    <w:p w14:paraId="547397C6" w14:textId="77777777" w:rsidR="00222186" w:rsidRPr="00222186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ab/>
        <w:t>29B Material Transfers/Loans</w:t>
      </w:r>
    </w:p>
    <w:p w14:paraId="57571CD1" w14:textId="71925CDF" w:rsidR="00ED612A" w:rsidRDefault="00222186" w:rsidP="00222186">
      <w:pPr>
        <w:ind w:left="720"/>
        <w:rPr>
          <w:bCs w:val="0"/>
          <w:sz w:val="24"/>
          <w:szCs w:val="24"/>
        </w:rPr>
      </w:pPr>
      <w:r w:rsidRPr="00222186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718A929A" w14:textId="77777777" w:rsidR="00767D5C" w:rsidRPr="00767D5C" w:rsidRDefault="00767D5C" w:rsidP="00767D5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7D5C">
        <w:rPr>
          <w:b w:val="0"/>
          <w:bCs w:val="0"/>
          <w:szCs w:val="24"/>
        </w:rPr>
        <w:t xml:space="preserve">Test is based on a sample of material transfers/loans.  </w:t>
      </w:r>
    </w:p>
    <w:p w14:paraId="6DD3D476" w14:textId="6C27087E" w:rsidR="005A57DE" w:rsidRPr="00067FB6" w:rsidRDefault="00767D5C" w:rsidP="00767D5C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767D5C">
        <w:rPr>
          <w:b w:val="0"/>
          <w:bCs w:val="0"/>
          <w:szCs w:val="24"/>
        </w:rPr>
        <w:t xml:space="preserve">With threshold &gt; 0, the MIL-STD-1916 and ANSI/ASQ Z1.4 Zero Based Sampling Plan does not apply. Chosen sampling methodology must be explained. When appropriate, it is acceptable to test the entire population instead of sampling.  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A7EEEE3" w14:textId="77777777" w:rsidR="00F4375D" w:rsidRPr="00F4375D" w:rsidRDefault="00F4375D" w:rsidP="00F4375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375D">
        <w:rPr>
          <w:b w:val="0"/>
          <w:bCs w:val="0"/>
        </w:rPr>
        <w:t>Identify a sample of material transfers/loans; this sample size is the denominator (Y) of the test metric.</w:t>
      </w:r>
    </w:p>
    <w:p w14:paraId="229F6DC8" w14:textId="77777777" w:rsidR="00F4375D" w:rsidRPr="00F4375D" w:rsidRDefault="00F4375D" w:rsidP="00F4375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375D">
        <w:rPr>
          <w:b w:val="0"/>
          <w:bCs w:val="0"/>
        </w:rPr>
        <w:t>Review the supporting documentation for each of the material transfers/loans in the sample, and verify that the contractor is following its documented process.  Ensure BCWP and ACWP are updated/transferred as applicable.  Count the number of material transfers/loans that were incorrectly processed; this is the numerator (X) of the test metric.</w:t>
      </w:r>
    </w:p>
    <w:p w14:paraId="59435A09" w14:textId="77777777" w:rsidR="00F4375D" w:rsidRPr="00F4375D" w:rsidRDefault="00F4375D" w:rsidP="00F4375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375D">
        <w:rPr>
          <w:b w:val="0"/>
          <w:bCs w:val="0"/>
        </w:rPr>
        <w:lastRenderedPageBreak/>
        <w:t>Calculate the test metric (Block 7): X divided by Y.</w:t>
      </w:r>
    </w:p>
    <w:p w14:paraId="1452260A" w14:textId="07E1F6F2" w:rsidR="001515D5" w:rsidRPr="00067FB6" w:rsidRDefault="00F4375D" w:rsidP="00F4375D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F4375D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E34548" w:rsidRPr="00E34548" w14:paraId="5424C8A2" w14:textId="77777777" w:rsidTr="00E34548">
        <w:trPr>
          <w:trHeight w:val="35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E5B0AA" w14:textId="77777777" w:rsidR="00E34548" w:rsidRPr="00E34548" w:rsidRDefault="00E34548" w:rsidP="00E345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3454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5B744B9" w14:textId="77777777" w:rsidR="00E34548" w:rsidRPr="00E34548" w:rsidRDefault="00E34548" w:rsidP="00E3454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3454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2D43451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3454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1E7C95D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3454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34548" w:rsidRPr="00E34548" w14:paraId="2EDA1CE6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31C326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18498A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CA30F0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C4400E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2/17/2016</w:t>
            </w:r>
          </w:p>
        </w:tc>
      </w:tr>
      <w:tr w:rsidR="00E34548" w:rsidRPr="00E34548" w14:paraId="21218C12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365CC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v2.0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B4E61A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CCB – resubmitted for testing; validated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EC469F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5DF235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6/21/2016</w:t>
            </w:r>
          </w:p>
        </w:tc>
      </w:tr>
      <w:tr w:rsidR="00E34548" w:rsidRPr="00E34548" w14:paraId="222E74C1" w14:textId="77777777" w:rsidTr="00E34548">
        <w:trPr>
          <w:trHeight w:val="18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076233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4EFD94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Integration – Given UID (was 21IXXXa)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2FE0D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B934E0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9/8/2016</w:t>
            </w:r>
          </w:p>
        </w:tc>
      </w:tr>
      <w:tr w:rsidR="00E34548" w:rsidRPr="00E34548" w14:paraId="5F7772D5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41E1DC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29547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5B56A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D5735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3/23/2017</w:t>
            </w:r>
          </w:p>
        </w:tc>
      </w:tr>
      <w:tr w:rsidR="00E34548" w:rsidRPr="00E34548" w14:paraId="74383EC6" w14:textId="77777777" w:rsidTr="00E34548">
        <w:trPr>
          <w:trHeight w:val="18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7D2DE0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558B58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CF85CF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4D440C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12/19/2018</w:t>
            </w:r>
          </w:p>
        </w:tc>
      </w:tr>
      <w:tr w:rsidR="00E34548" w:rsidRPr="00E34548" w14:paraId="173B4277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CD1789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0CA1EF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AD2C63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8C8E48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5/24/2019</w:t>
            </w:r>
          </w:p>
        </w:tc>
      </w:tr>
      <w:tr w:rsidR="00E34548" w:rsidRPr="00E34548" w14:paraId="7D3D7281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718EB2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7C16BC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80FC7E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635195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8/31/2019</w:t>
            </w:r>
          </w:p>
        </w:tc>
      </w:tr>
      <w:tr w:rsidR="00E34548" w:rsidRPr="00E34548" w14:paraId="1B499D85" w14:textId="77777777" w:rsidTr="00E34548">
        <w:trPr>
          <w:trHeight w:val="18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5EB39B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1D0306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9BC1E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2BAEA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2/22/2020</w:t>
            </w:r>
          </w:p>
        </w:tc>
      </w:tr>
      <w:tr w:rsidR="00E34548" w:rsidRPr="00E34548" w14:paraId="3DE98442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2CAA31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8A0074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403648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6F67B0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8/30/2020</w:t>
            </w:r>
          </w:p>
        </w:tc>
      </w:tr>
      <w:tr w:rsidR="00E34548" w:rsidRPr="00E34548" w14:paraId="0C9037D8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83B018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75392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data element 44 to supplement artifact 13. Updated attribute number in blk 4 to match DECM tracker and methodology.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DF37D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4, 8, 10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12C806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3/05/2021</w:t>
            </w:r>
          </w:p>
        </w:tc>
      </w:tr>
      <w:tr w:rsidR="00E34548" w:rsidRPr="00E34548" w14:paraId="2AFBE0CB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BB0CA6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E0F21B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B4B952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364B84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12/13/2021</w:t>
            </w:r>
          </w:p>
        </w:tc>
      </w:tr>
      <w:tr w:rsidR="00E34548" w:rsidRPr="00E34548" w14:paraId="769A24EF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EB9D6C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v6.0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02EB43" w14:textId="77777777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083791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48816E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12/06/2022</w:t>
            </w:r>
          </w:p>
        </w:tc>
      </w:tr>
      <w:tr w:rsidR="00E34548" w:rsidRPr="00E34548" w14:paraId="4DCB89A9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88481B" w14:textId="67DE7E98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34548">
              <w:rPr>
                <w:sz w:val="24"/>
                <w:szCs w:val="24"/>
              </w:rPr>
              <w:t>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433702" w14:textId="089B88C9" w:rsidR="00E34548" w:rsidRPr="00E34548" w:rsidRDefault="00E34548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A223AA" w14:textId="77777777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F05BA" w14:textId="63A7665D" w:rsidR="00E34548" w:rsidRPr="00E34548" w:rsidRDefault="00E34548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3454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626CE4" w:rsidRPr="00E34548" w14:paraId="77014E1C" w14:textId="77777777" w:rsidTr="00E34548">
        <w:trPr>
          <w:trHeight w:val="173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04FED" w14:textId="081E8C33" w:rsidR="00626CE4" w:rsidRPr="00E34548" w:rsidRDefault="00626CE4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46E3AE" w14:textId="16F5361B" w:rsidR="00626CE4" w:rsidRPr="00E34548" w:rsidRDefault="00626CE4" w:rsidP="00E3454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9966FA" w14:textId="77777777" w:rsidR="00626CE4" w:rsidRPr="00E34548" w:rsidRDefault="00626CE4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04A5A" w14:textId="5829586A" w:rsidR="00626CE4" w:rsidRPr="00E34548" w:rsidRDefault="00626CE4" w:rsidP="00E3454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45F4864" w:rsidR="00276BD9" w:rsidRDefault="00626CE4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2485"/>
    <w:rsid w:val="001F7EF2"/>
    <w:rsid w:val="002144D8"/>
    <w:rsid w:val="00216E92"/>
    <w:rsid w:val="00217196"/>
    <w:rsid w:val="00220DD8"/>
    <w:rsid w:val="00221F6B"/>
    <w:rsid w:val="00222186"/>
    <w:rsid w:val="0022241A"/>
    <w:rsid w:val="002345E4"/>
    <w:rsid w:val="002347B7"/>
    <w:rsid w:val="00241DB2"/>
    <w:rsid w:val="00253592"/>
    <w:rsid w:val="002647E5"/>
    <w:rsid w:val="00276BD9"/>
    <w:rsid w:val="00294463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26CE4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67D5C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64FAE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B32AF"/>
    <w:rsid w:val="009D4A5F"/>
    <w:rsid w:val="009E74D2"/>
    <w:rsid w:val="009F1190"/>
    <w:rsid w:val="009F2A1E"/>
    <w:rsid w:val="009F7429"/>
    <w:rsid w:val="00A276B2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D5E0E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6B39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34548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1697"/>
    <w:rsid w:val="00F15DB1"/>
    <w:rsid w:val="00F252ED"/>
    <w:rsid w:val="00F265F4"/>
    <w:rsid w:val="00F31543"/>
    <w:rsid w:val="00F4375D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